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FDF" w:rsidRPr="00C8212A" w:rsidRDefault="00C8212A" w:rsidP="00C8212A">
      <w:pPr>
        <w:jc w:val="center"/>
        <w:rPr>
          <w:rFonts w:hint="cs"/>
          <w:b/>
          <w:bCs/>
          <w:sz w:val="24"/>
          <w:szCs w:val="24"/>
          <w:rtl/>
        </w:rPr>
      </w:pPr>
      <w:bookmarkStart w:id="0" w:name="_GoBack"/>
      <w:r w:rsidRPr="00C8212A">
        <w:rPr>
          <w:rFonts w:hint="cs"/>
          <w:b/>
          <w:bCs/>
          <w:sz w:val="24"/>
          <w:szCs w:val="24"/>
          <w:rtl/>
        </w:rPr>
        <w:t>מהות ההתקשרות</w:t>
      </w:r>
    </w:p>
    <w:bookmarkEnd w:id="0"/>
    <w:p w:rsidR="00C8212A" w:rsidRDefault="00C8212A" w:rsidP="00C8212A">
      <w:pPr>
        <w:rPr>
          <w:rtl/>
        </w:rPr>
      </w:pPr>
      <w:r>
        <w:rPr>
          <w:rFonts w:cs="Arial"/>
          <w:rtl/>
        </w:rPr>
        <w:t>רקע</w:t>
      </w:r>
    </w:p>
    <w:p w:rsidR="00C8212A" w:rsidRDefault="00C8212A" w:rsidP="00C8212A">
      <w:pPr>
        <w:rPr>
          <w:rtl/>
        </w:rPr>
      </w:pPr>
      <w:r>
        <w:rPr>
          <w:rFonts w:cs="Arial"/>
          <w:rtl/>
        </w:rPr>
        <w:t xml:space="preserve">1.במסגרת הרפורמה במשק החשמל הוקמה חברת נגה לניהול מערכת החשמל. החברה כוללת את יחידת ניהול המערכת, אשר הופרדה מחברת החשמל וכיום היא יחידה עצמאית בלתי תלויה שתפקידה לנהל את משק החשמל. במקביל להקמתה של נגה, מצטרפים שינויים טכנולוגיים ובהם חדירה גוברת של אנרגיות מתחדשות, ייצור חשמל מבוזר ושילוב טכנולוגיות אגירה. השינויים המבניים והטכנולוגיים משפיעים גם על ניהול משק החשמל </w:t>
      </w:r>
      <w:proofErr w:type="spellStart"/>
      <w:r>
        <w:rPr>
          <w:rFonts w:cs="Arial"/>
          <w:rtl/>
        </w:rPr>
        <w:t>החשמל</w:t>
      </w:r>
      <w:proofErr w:type="spellEnd"/>
      <w:r>
        <w:rPr>
          <w:rFonts w:cs="Arial"/>
          <w:rtl/>
        </w:rPr>
        <w:t>, הרגולציה וההסדרים שבסמכות הרשות לקבוע. שינויים אלו מצריכים עדכון והתאמה של הרגולציה הקיימת, שתעצב את המשק לטווח הקצר והארוך. הצלחת שינויים אלו כרוכה בבניית תשתית רגולטורית תומכת ברשות החשמל ובחברת נגה כדי להתאים למציאות המשתנה.</w:t>
      </w:r>
    </w:p>
    <w:p w:rsidR="00C8212A" w:rsidRDefault="00C8212A" w:rsidP="00C8212A">
      <w:pPr>
        <w:rPr>
          <w:rtl/>
        </w:rPr>
      </w:pPr>
      <w:r>
        <w:rPr>
          <w:rFonts w:cs="Arial"/>
          <w:rtl/>
        </w:rPr>
        <w:t>2.בהתאם למדיניות המוטעמת במשק החשמל הרשות מובילה את "</w:t>
      </w:r>
      <w:proofErr w:type="spellStart"/>
      <w:r>
        <w:rPr>
          <w:rFonts w:cs="Arial"/>
          <w:rtl/>
        </w:rPr>
        <w:t>אסדרת</w:t>
      </w:r>
      <w:proofErr w:type="spellEnd"/>
      <w:r>
        <w:rPr>
          <w:rFonts w:cs="Arial"/>
          <w:rtl/>
        </w:rPr>
        <w:t xml:space="preserve"> השוק" למתקני ייצור חשמל. במסגרת אסדרה זו, יצרני חשמל פרטיים מוכרים את האנרגיה הזמינה שלהם למנהל המערכת בשוק אנרגיה תחרותי. להצלחתה של אסדרה זו חשיבות עליונה במקסום התועלות למשק החשמל וקידומו למשק יעיל, נקי ותחרותי יותר. הצלחתה של אסדרה זו תלויה במידה רבה במידת המוכנות של מנהל המערכת וניהול הסחר וביכולת שלו לדאוג לסדרי העמסה של תחנות כוח בשוק באופן שיגלם תועלות אלו באופן מיטבי. בהמשך לכך, אחת המשימות המרכזיות העומדות לפתחה של רשות החשמל בכלל וחטיבת חשמל ורגולציה היא קביעת אמות מידה לטובת הצלחתה של אסדרה זו וכן פיקוח על חברת נגה על מנת לוודא את המוכנות התשתיתית </w:t>
      </w:r>
      <w:proofErr w:type="spellStart"/>
      <w:r>
        <w:rPr>
          <w:rFonts w:cs="Arial"/>
          <w:rtl/>
        </w:rPr>
        <w:t>לאסדרת</w:t>
      </w:r>
      <w:proofErr w:type="spellEnd"/>
      <w:r>
        <w:rPr>
          <w:rFonts w:cs="Arial"/>
          <w:rtl/>
        </w:rPr>
        <w:t xml:space="preserve"> השוק ויצירת ההתאמות הנדרשות לשם כך וניהול סחר בהתאם לרגולציית הרשות.</w:t>
      </w:r>
    </w:p>
    <w:p w:rsidR="00C8212A" w:rsidRDefault="00C8212A" w:rsidP="00C8212A">
      <w:pPr>
        <w:rPr>
          <w:rtl/>
        </w:rPr>
      </w:pPr>
      <w:r>
        <w:rPr>
          <w:rFonts w:cs="Arial"/>
          <w:rtl/>
        </w:rPr>
        <w:t xml:space="preserve">נושא זה מצוי בראשיתו, כאשר בשנה הקרובה מתקני ייצור רבים צפויים לעבור </w:t>
      </w:r>
      <w:proofErr w:type="spellStart"/>
      <w:r>
        <w:rPr>
          <w:rFonts w:cs="Arial"/>
          <w:rtl/>
        </w:rPr>
        <w:t>לאסדרת</w:t>
      </w:r>
      <w:proofErr w:type="spellEnd"/>
      <w:r>
        <w:rPr>
          <w:rFonts w:cs="Arial"/>
          <w:rtl/>
        </w:rPr>
        <w:t xml:space="preserve"> השוק וחבלי לידה וסוגיות להכרעה עולים באופן שוטף.</w:t>
      </w:r>
    </w:p>
    <w:p w:rsidR="00C8212A" w:rsidRDefault="00C8212A" w:rsidP="00C8212A">
      <w:pPr>
        <w:rPr>
          <w:rtl/>
        </w:rPr>
      </w:pPr>
      <w:r>
        <w:rPr>
          <w:rFonts w:cs="Arial"/>
          <w:rtl/>
        </w:rPr>
        <w:t xml:space="preserve">3. ביום 24.05.23 אושר תיקון לחוק אוויר נקי במסגרת חוק </w:t>
      </w:r>
      <w:proofErr w:type="spellStart"/>
      <w:r>
        <w:rPr>
          <w:rFonts w:cs="Arial"/>
          <w:rtl/>
        </w:rPr>
        <w:t>הההסדרים</w:t>
      </w:r>
      <w:proofErr w:type="spellEnd"/>
      <w:r>
        <w:rPr>
          <w:rFonts w:cs="Arial"/>
          <w:rtl/>
        </w:rPr>
        <w:t>. תכליתו של תיקון זה הוא הסדרת מעמדו של מנהל המערכת בחוק אוויר נקי ומתן סמכות למנהל המערכת להפעיל יחידות ייצור עם מגבלות בהיתר הפליטה שלהן במקרים בהם קיים חשש לפגיעה באמינות אספקת החשמל ושרידות המערכת, במקרה שלא יופעלו. במסגרת החוק נקבע כי על מנהל המערכת להכין מסמך מצבי סיכון המפרט את סוגי המצבים בהם קיים חשש לפגיעה שעלול להצריך דרישה להפעלת יחידות ייצור עם מגבלות בהיתר הפליטה. עוד נקבע בחוק כי על רשות החשמל לאשר את מסמך מצבי הסיכון כאמור בתוך תשעה חודשים (דהיינו עד ליוני 2024). לאישור הנוהל חשיבות רבה לטובת ניהול משק החשמל ושמירה על שרידות מערכת החשמל והבטחת אמינות אספקת החשמל.</w:t>
      </w:r>
    </w:p>
    <w:p w:rsidR="00C8212A" w:rsidRDefault="00C8212A" w:rsidP="00C8212A">
      <w:pPr>
        <w:rPr>
          <w:rtl/>
        </w:rPr>
      </w:pPr>
      <w:r>
        <w:rPr>
          <w:rFonts w:cs="Arial"/>
          <w:rtl/>
        </w:rPr>
        <w:t>4. משק החשמל חווה אירועים שונים, פנימיים או חיצוניים, אשר מצריכים התאמות בתכנון וניהול המשק לטווח הקצר והבינוני. לשינויים אלו עלולה להיות השפעה על אופן ניהול מערכת החשמל, על סדרי העמסה של יחידות ייצור ועל הרגולציה החלה במשק. כך לדוגמא בשנה האחרונה חלה עלייה משמעותית במחירי הפחם, מזח הפחם ברוטנברג קרס וחלו עיכובים בחיבור יחידות ייצור חדשות או תקלות משמעותיות ביחידות קיימות. בנוסף, שילוב גובר של אנרגיות מתחדשות מביא את ניהול המערכת לא אחת למצבי קיצון בהם עלולה להתרחש תקלה משמעותית באספקת החשמל. נושאים אלו מלווים על ידי החטיבה הכלכלית ברשות באופן שוטף ומצריכים מציאת פתרונות שונים בהתאם לתרחישים שונים.</w:t>
      </w:r>
    </w:p>
    <w:p w:rsidR="00C8212A" w:rsidRDefault="00C8212A" w:rsidP="00C8212A">
      <w:pPr>
        <w:rPr>
          <w:rtl/>
        </w:rPr>
      </w:pPr>
      <w:r>
        <w:rPr>
          <w:rFonts w:cs="Arial"/>
          <w:rtl/>
        </w:rPr>
        <w:t xml:space="preserve">במסגרת ההתקשרות </w:t>
      </w:r>
      <w:proofErr w:type="spellStart"/>
      <w:r>
        <w:rPr>
          <w:rFonts w:cs="Arial"/>
          <w:rtl/>
        </w:rPr>
        <w:t>ינתנו</w:t>
      </w:r>
      <w:proofErr w:type="spellEnd"/>
      <w:r>
        <w:rPr>
          <w:rFonts w:cs="Arial"/>
          <w:rtl/>
        </w:rPr>
        <w:t xml:space="preserve"> חטיבה הכלכלית פיננסית וחטיבת חשמל ורגולציה שירותי  ייעוץ מקצועי בנושאים הבאים ב </w:t>
      </w:r>
      <w:r>
        <w:t>FIX PRICE</w:t>
      </w:r>
      <w:r>
        <w:rPr>
          <w:rFonts w:cs="Arial"/>
          <w:rtl/>
        </w:rPr>
        <w:t>, בהיקף שלא יעלה על 300,00 ₪ בשנה:</w:t>
      </w:r>
    </w:p>
    <w:p w:rsidR="00C8212A" w:rsidRDefault="00C8212A" w:rsidP="00C8212A">
      <w:pPr>
        <w:rPr>
          <w:rtl/>
        </w:rPr>
      </w:pPr>
      <w:r>
        <w:rPr>
          <w:rFonts w:cs="Arial"/>
          <w:rtl/>
        </w:rPr>
        <w:t>העבודה כוללת הגשת ניירות עבודה מקצועיים, דו"חות, המלצות, השתתפות בפגישות, מתן חוות דעת ועוד.</w:t>
      </w:r>
    </w:p>
    <w:p w:rsidR="00C8212A" w:rsidRDefault="00C8212A" w:rsidP="00C8212A">
      <w:pPr>
        <w:rPr>
          <w:rtl/>
        </w:rPr>
      </w:pPr>
      <w:r>
        <w:rPr>
          <w:rFonts w:cs="Arial"/>
          <w:rtl/>
        </w:rPr>
        <w:lastRenderedPageBreak/>
        <w:t xml:space="preserve">1. בניית תשתית תומכת </w:t>
      </w:r>
      <w:proofErr w:type="spellStart"/>
      <w:r>
        <w:rPr>
          <w:rFonts w:cs="Arial"/>
          <w:rtl/>
        </w:rPr>
        <w:t>באסדרת</w:t>
      </w:r>
      <w:proofErr w:type="spellEnd"/>
      <w:r>
        <w:rPr>
          <w:rFonts w:cs="Arial"/>
          <w:rtl/>
        </w:rPr>
        <w:t xml:space="preserve"> השוק - בהתאם למימוש הרפורמה בחברת החשמל </w:t>
      </w:r>
      <w:proofErr w:type="spellStart"/>
      <w:r>
        <w:rPr>
          <w:rFonts w:cs="Arial"/>
          <w:rtl/>
        </w:rPr>
        <w:t>ולאסדרת</w:t>
      </w:r>
      <w:proofErr w:type="spellEnd"/>
      <w:r>
        <w:rPr>
          <w:rFonts w:cs="Arial"/>
          <w:rtl/>
        </w:rPr>
        <w:t xml:space="preserve"> השוק, פועלת הרשות לעדכון אמות המידה ובניית מנגנונים לניהול מעקב, פיקוח ובקרה אחר </w:t>
      </w:r>
      <w:proofErr w:type="spellStart"/>
      <w:r>
        <w:rPr>
          <w:rFonts w:cs="Arial"/>
          <w:rtl/>
        </w:rPr>
        <w:t>אסדרת</w:t>
      </w:r>
      <w:proofErr w:type="spellEnd"/>
      <w:r>
        <w:rPr>
          <w:rFonts w:cs="Arial"/>
          <w:rtl/>
        </w:rPr>
        <w:t xml:space="preserve"> השוק. בנוסף מנהל המערכת נדרש להכין תשתית תומכת  ברמה </w:t>
      </w:r>
      <w:proofErr w:type="spellStart"/>
      <w:r>
        <w:rPr>
          <w:rFonts w:cs="Arial"/>
          <w:rtl/>
        </w:rPr>
        <w:t>המחשובית</w:t>
      </w:r>
      <w:proofErr w:type="spellEnd"/>
      <w:r>
        <w:rPr>
          <w:rFonts w:cs="Arial"/>
          <w:rtl/>
        </w:rPr>
        <w:t xml:space="preserve">, ניהול הסחר וסדרי העמסה.  מבוקש להתייעץ עם בעל ידע מקצועי שידע לנתח את המוכנות  התשתיתית, עיבוד המידע, ניהול הסחר וקביעת סדרי ההעמסה כלכליים של יחידות הייצור באופן שעומד בקנה אחד עם רגולציית הרשות. בנוסף מבוקש ייעוץ בדבר עדכונים ברגולציית הרשות המנגנונים עליהם היא אחראית לטובת הצלחת </w:t>
      </w:r>
      <w:proofErr w:type="spellStart"/>
      <w:r>
        <w:rPr>
          <w:rFonts w:cs="Arial"/>
          <w:rtl/>
        </w:rPr>
        <w:t>אסדרת</w:t>
      </w:r>
      <w:proofErr w:type="spellEnd"/>
      <w:r>
        <w:rPr>
          <w:rFonts w:cs="Arial"/>
          <w:rtl/>
        </w:rPr>
        <w:t xml:space="preserve"> השוק וכן מבוקש כי היועץ ייתן שירותים ליצירת תשתית לבניית מערך ניטור השוק.</w:t>
      </w:r>
    </w:p>
    <w:p w:rsidR="00C8212A" w:rsidRDefault="00C8212A" w:rsidP="00C8212A">
      <w:pPr>
        <w:rPr>
          <w:rtl/>
        </w:rPr>
      </w:pPr>
      <w:r>
        <w:rPr>
          <w:rFonts w:cs="Arial"/>
          <w:rtl/>
        </w:rPr>
        <w:t>במסגרת משימה זו, על היועץ להגיש דו"חות, סקירות שונות בהיבטי רגולציה, המלצות ליישום ברגולציית הרשות ובהם באמות המידה, החלטות מליאת הרשות ובפעילות מול חברת מנהל המערכת, תיאומים עם בעלי עניין, המלצות ליישום בפלטפורמת ה-</w:t>
      </w:r>
      <w:r>
        <w:t>BI</w:t>
      </w:r>
      <w:r>
        <w:rPr>
          <w:rFonts w:cs="Arial"/>
          <w:rtl/>
        </w:rPr>
        <w:t xml:space="preserve"> של הרשות ובכל תשתית תומכת אחרת שתאפשר ניטור השוק ועיבוד הנתונים, שיפור ההכשרה המקצועית של עובדי הרשות בכל הנוגע </w:t>
      </w:r>
      <w:proofErr w:type="spellStart"/>
      <w:r>
        <w:rPr>
          <w:rFonts w:cs="Arial"/>
          <w:rtl/>
        </w:rPr>
        <w:t>לאסדרת</w:t>
      </w:r>
      <w:proofErr w:type="spellEnd"/>
      <w:r>
        <w:rPr>
          <w:rFonts w:cs="Arial"/>
          <w:rtl/>
        </w:rPr>
        <w:t xml:space="preserve"> השוק ועוד.</w:t>
      </w:r>
    </w:p>
    <w:p w:rsidR="00C8212A" w:rsidRDefault="00C8212A" w:rsidP="00C8212A">
      <w:pPr>
        <w:rPr>
          <w:rtl/>
        </w:rPr>
      </w:pPr>
      <w:r>
        <w:rPr>
          <w:rFonts w:cs="Arial"/>
          <w:rtl/>
        </w:rPr>
        <w:t>2. אישור נוהל הסיכון בהתאם לחוק אוויר נקי - בהתאם לתיקון לחוק אוויר נקי על רשות חשמל לאשר את מסמך מצבי הסיכון בתוך תשעה חודשים. בשל ההשלכות הרבות של הנוהל, הרשות מבקשת ייעוץ מקצועי עבור אישור נוהל. אישור נוהל זה דחוף על מנת להבטיח עמידה בהוראות החוק.</w:t>
      </w:r>
    </w:p>
    <w:p w:rsidR="00C8212A" w:rsidRDefault="00C8212A" w:rsidP="00C8212A">
      <w:pPr>
        <w:rPr>
          <w:rtl/>
        </w:rPr>
      </w:pPr>
      <w:r>
        <w:rPr>
          <w:rFonts w:cs="Arial"/>
          <w:rtl/>
        </w:rPr>
        <w:t xml:space="preserve">במסגרת משימה זו על היועץ לתת שירותי ייעוץ לצוות המקצועי ברשות בשלבי גיבוש הנוהל עם </w:t>
      </w:r>
      <w:proofErr w:type="spellStart"/>
      <w:r>
        <w:rPr>
          <w:rFonts w:cs="Arial"/>
          <w:rtl/>
        </w:rPr>
        <w:t>מנלה</w:t>
      </w:r>
      <w:proofErr w:type="spellEnd"/>
      <w:r>
        <w:rPr>
          <w:rFonts w:cs="Arial"/>
          <w:rtl/>
        </w:rPr>
        <w:t xml:space="preserve"> המערכת ועד לאישור מליאת הרשות בהתאם לקבוע בחוק אוויר נקי. הליווי כולל השתתפות בפגישות, מתן חוות דעת, פיקוח ובקרה על הנוהל מוך ראייה כוללת של צרכי משק החשמל בטווח הקצר והארוך ובשים לב לקבוע בחוק אוויר נקי.</w:t>
      </w:r>
    </w:p>
    <w:p w:rsidR="00C8212A" w:rsidRDefault="00C8212A" w:rsidP="00C8212A">
      <w:pPr>
        <w:rPr>
          <w:rtl/>
        </w:rPr>
      </w:pPr>
      <w:r>
        <w:rPr>
          <w:rFonts w:cs="Arial"/>
          <w:rtl/>
        </w:rPr>
        <w:t xml:space="preserve">בנוסף יידרשו שירותי ייעוץ על בסיס שעות עבודה בהיקף </w:t>
      </w:r>
      <w:proofErr w:type="spellStart"/>
      <w:r>
        <w:rPr>
          <w:rFonts w:cs="Arial"/>
          <w:rtl/>
        </w:rPr>
        <w:t>שידרש</w:t>
      </w:r>
      <w:proofErr w:type="spellEnd"/>
      <w:r>
        <w:rPr>
          <w:rFonts w:cs="Arial"/>
          <w:rtl/>
        </w:rPr>
        <w:t xml:space="preserve"> ושלא יעלה על 200,000 ₪ בשנה, לפי תעריף יועצים של </w:t>
      </w:r>
      <w:proofErr w:type="spellStart"/>
      <w:r>
        <w:rPr>
          <w:rFonts w:cs="Arial"/>
          <w:rtl/>
        </w:rPr>
        <w:t>החשכ"ל</w:t>
      </w:r>
      <w:proofErr w:type="spellEnd"/>
      <w:r>
        <w:rPr>
          <w:rFonts w:cs="Arial"/>
          <w:rtl/>
        </w:rPr>
        <w:t>.  :</w:t>
      </w:r>
    </w:p>
    <w:p w:rsidR="00C8212A" w:rsidRDefault="00C8212A" w:rsidP="00C8212A">
      <w:pPr>
        <w:rPr>
          <w:rtl/>
        </w:rPr>
      </w:pPr>
      <w:r>
        <w:rPr>
          <w:rFonts w:cs="Arial"/>
          <w:rtl/>
        </w:rPr>
        <w:t>3.אירועים אקסוגניים מחוץ ובתוך משק החשמל המשפיעים על ניהול מערכת החשמל-  מבוקש לקבל ייעוץ מקצועי להתמודדות עם אירועים שונים המשפיעים ומושפעים על ניהול משק החשמל בטווח הקצר והבינוני וסיוע בגיבוש סל פתרונות להתמודדות עם אירועים אלו בניהול מערכת החשמל.</w:t>
      </w:r>
    </w:p>
    <w:p w:rsidR="00C8212A" w:rsidRDefault="00C8212A" w:rsidP="00C8212A">
      <w:pPr>
        <w:rPr>
          <w:rFonts w:hint="cs"/>
        </w:rPr>
      </w:pPr>
      <w:r>
        <w:rPr>
          <w:rFonts w:cs="Arial"/>
          <w:rtl/>
        </w:rPr>
        <w:t>4.נושאים שונים הקשורים בניהול מערכת החשמל וביחידות ייצור במשק החשמל-  התמורות המבניות והטכנולוגיות השונות שמשק החשמל עובר מצריכות שיפור יכולת המקצועית במשק החשמל ובפרט בדיסציפלינה הייחודית של ניהול מערכת החשמל ומקטע ייצור החשמל. מבוקש ייעוץ מקצועי בנושאים שונים כמו: ניתוח והפקת לקחים של אירועי הפסקות חשמל המשמעותיות כפי שהתרחשו לאחרונה ועוד.</w:t>
      </w:r>
    </w:p>
    <w:sectPr w:rsidR="00C8212A" w:rsidSect="00DD41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12A"/>
    <w:rsid w:val="000039B5"/>
    <w:rsid w:val="000272BF"/>
    <w:rsid w:val="00031041"/>
    <w:rsid w:val="00032603"/>
    <w:rsid w:val="000338F7"/>
    <w:rsid w:val="00037AED"/>
    <w:rsid w:val="0004033B"/>
    <w:rsid w:val="000405A4"/>
    <w:rsid w:val="000412CF"/>
    <w:rsid w:val="000415C8"/>
    <w:rsid w:val="00045244"/>
    <w:rsid w:val="00046CAB"/>
    <w:rsid w:val="0005128D"/>
    <w:rsid w:val="00052F92"/>
    <w:rsid w:val="00053F66"/>
    <w:rsid w:val="0005403F"/>
    <w:rsid w:val="00073763"/>
    <w:rsid w:val="0007794C"/>
    <w:rsid w:val="00090BD5"/>
    <w:rsid w:val="000A2809"/>
    <w:rsid w:val="000B2BE9"/>
    <w:rsid w:val="000B4B56"/>
    <w:rsid w:val="000B4DF1"/>
    <w:rsid w:val="000B62C9"/>
    <w:rsid w:val="000C38DC"/>
    <w:rsid w:val="000C4EF2"/>
    <w:rsid w:val="000C6E93"/>
    <w:rsid w:val="000D23D9"/>
    <w:rsid w:val="000D7741"/>
    <w:rsid w:val="000D78F9"/>
    <w:rsid w:val="000E16B0"/>
    <w:rsid w:val="000F1B33"/>
    <w:rsid w:val="000F1B75"/>
    <w:rsid w:val="00113AFD"/>
    <w:rsid w:val="00117BD6"/>
    <w:rsid w:val="00117C1B"/>
    <w:rsid w:val="00124A0A"/>
    <w:rsid w:val="0012697C"/>
    <w:rsid w:val="00127E5D"/>
    <w:rsid w:val="001312FB"/>
    <w:rsid w:val="001333D8"/>
    <w:rsid w:val="001344C5"/>
    <w:rsid w:val="00134D09"/>
    <w:rsid w:val="00141B5D"/>
    <w:rsid w:val="00142E20"/>
    <w:rsid w:val="001555DE"/>
    <w:rsid w:val="00160A11"/>
    <w:rsid w:val="0016658E"/>
    <w:rsid w:val="00170FA0"/>
    <w:rsid w:val="001712BB"/>
    <w:rsid w:val="00174408"/>
    <w:rsid w:val="00175241"/>
    <w:rsid w:val="00176296"/>
    <w:rsid w:val="0018170B"/>
    <w:rsid w:val="00182907"/>
    <w:rsid w:val="00194385"/>
    <w:rsid w:val="00194604"/>
    <w:rsid w:val="001971F2"/>
    <w:rsid w:val="001A4908"/>
    <w:rsid w:val="001A59AF"/>
    <w:rsid w:val="001B41AE"/>
    <w:rsid w:val="001B4F5E"/>
    <w:rsid w:val="001C571B"/>
    <w:rsid w:val="001C59FD"/>
    <w:rsid w:val="001D124F"/>
    <w:rsid w:val="001D6E4E"/>
    <w:rsid w:val="001E18A0"/>
    <w:rsid w:val="001F1242"/>
    <w:rsid w:val="001F492B"/>
    <w:rsid w:val="001F548C"/>
    <w:rsid w:val="00204479"/>
    <w:rsid w:val="00205789"/>
    <w:rsid w:val="0020596A"/>
    <w:rsid w:val="00212A3F"/>
    <w:rsid w:val="0021631B"/>
    <w:rsid w:val="002168BD"/>
    <w:rsid w:val="002170F7"/>
    <w:rsid w:val="00221E9C"/>
    <w:rsid w:val="00224136"/>
    <w:rsid w:val="00224B68"/>
    <w:rsid w:val="00227FC6"/>
    <w:rsid w:val="00230742"/>
    <w:rsid w:val="00233413"/>
    <w:rsid w:val="00233928"/>
    <w:rsid w:val="00233FE0"/>
    <w:rsid w:val="00234418"/>
    <w:rsid w:val="002348EC"/>
    <w:rsid w:val="00245E1F"/>
    <w:rsid w:val="00247CE5"/>
    <w:rsid w:val="00247E27"/>
    <w:rsid w:val="0026269D"/>
    <w:rsid w:val="00274221"/>
    <w:rsid w:val="00275096"/>
    <w:rsid w:val="00276971"/>
    <w:rsid w:val="00295E52"/>
    <w:rsid w:val="002A1273"/>
    <w:rsid w:val="002A4D4A"/>
    <w:rsid w:val="002A61E7"/>
    <w:rsid w:val="002B5CDD"/>
    <w:rsid w:val="002C0897"/>
    <w:rsid w:val="002C499C"/>
    <w:rsid w:val="002C5A15"/>
    <w:rsid w:val="002C6CE9"/>
    <w:rsid w:val="002C717C"/>
    <w:rsid w:val="002D0CDB"/>
    <w:rsid w:val="002D2569"/>
    <w:rsid w:val="002D2DE1"/>
    <w:rsid w:val="002E4760"/>
    <w:rsid w:val="002F0D8A"/>
    <w:rsid w:val="002F2F34"/>
    <w:rsid w:val="002F6775"/>
    <w:rsid w:val="0030741D"/>
    <w:rsid w:val="00310EA4"/>
    <w:rsid w:val="0031529B"/>
    <w:rsid w:val="003217DC"/>
    <w:rsid w:val="003236F6"/>
    <w:rsid w:val="00323AC1"/>
    <w:rsid w:val="00326812"/>
    <w:rsid w:val="00326DA0"/>
    <w:rsid w:val="003334E5"/>
    <w:rsid w:val="003353C2"/>
    <w:rsid w:val="003363F5"/>
    <w:rsid w:val="00344C80"/>
    <w:rsid w:val="003454C6"/>
    <w:rsid w:val="00374198"/>
    <w:rsid w:val="0037698B"/>
    <w:rsid w:val="00382141"/>
    <w:rsid w:val="003836AD"/>
    <w:rsid w:val="00384A90"/>
    <w:rsid w:val="00385B23"/>
    <w:rsid w:val="003906AD"/>
    <w:rsid w:val="00393B57"/>
    <w:rsid w:val="00394A3B"/>
    <w:rsid w:val="003A581B"/>
    <w:rsid w:val="003A7289"/>
    <w:rsid w:val="003B0403"/>
    <w:rsid w:val="003C4285"/>
    <w:rsid w:val="003D4AA0"/>
    <w:rsid w:val="003E3C0E"/>
    <w:rsid w:val="003F1F12"/>
    <w:rsid w:val="003F1F90"/>
    <w:rsid w:val="003F33D2"/>
    <w:rsid w:val="00400E23"/>
    <w:rsid w:val="004048D3"/>
    <w:rsid w:val="00407989"/>
    <w:rsid w:val="00407B71"/>
    <w:rsid w:val="00413C93"/>
    <w:rsid w:val="004152AE"/>
    <w:rsid w:val="004152CE"/>
    <w:rsid w:val="004213D0"/>
    <w:rsid w:val="00430CB9"/>
    <w:rsid w:val="004346D5"/>
    <w:rsid w:val="004377AF"/>
    <w:rsid w:val="004422F6"/>
    <w:rsid w:val="004441C0"/>
    <w:rsid w:val="00445ED4"/>
    <w:rsid w:val="00447890"/>
    <w:rsid w:val="004503AC"/>
    <w:rsid w:val="00463982"/>
    <w:rsid w:val="00463CEF"/>
    <w:rsid w:val="00470965"/>
    <w:rsid w:val="004722DD"/>
    <w:rsid w:val="0047522D"/>
    <w:rsid w:val="0048194B"/>
    <w:rsid w:val="00486C25"/>
    <w:rsid w:val="00486F34"/>
    <w:rsid w:val="00490E45"/>
    <w:rsid w:val="004939E9"/>
    <w:rsid w:val="004B1809"/>
    <w:rsid w:val="004B3E49"/>
    <w:rsid w:val="004B4E52"/>
    <w:rsid w:val="004B5CF7"/>
    <w:rsid w:val="004C045A"/>
    <w:rsid w:val="004C16AD"/>
    <w:rsid w:val="004C18FA"/>
    <w:rsid w:val="004C235E"/>
    <w:rsid w:val="004C5AED"/>
    <w:rsid w:val="004D7273"/>
    <w:rsid w:val="004E142E"/>
    <w:rsid w:val="004E3EF6"/>
    <w:rsid w:val="004E4133"/>
    <w:rsid w:val="004E46F8"/>
    <w:rsid w:val="004E67AA"/>
    <w:rsid w:val="004F3ABE"/>
    <w:rsid w:val="004F64C1"/>
    <w:rsid w:val="00502FAE"/>
    <w:rsid w:val="00507C31"/>
    <w:rsid w:val="00510A35"/>
    <w:rsid w:val="0053340B"/>
    <w:rsid w:val="00534E19"/>
    <w:rsid w:val="00542F51"/>
    <w:rsid w:val="005437A8"/>
    <w:rsid w:val="00545F4B"/>
    <w:rsid w:val="005513D7"/>
    <w:rsid w:val="005743F6"/>
    <w:rsid w:val="00575864"/>
    <w:rsid w:val="00577FA1"/>
    <w:rsid w:val="005827F7"/>
    <w:rsid w:val="00582875"/>
    <w:rsid w:val="00583662"/>
    <w:rsid w:val="00587B98"/>
    <w:rsid w:val="00592B52"/>
    <w:rsid w:val="005934AA"/>
    <w:rsid w:val="0059723E"/>
    <w:rsid w:val="005A5B11"/>
    <w:rsid w:val="005A5F70"/>
    <w:rsid w:val="005A63C6"/>
    <w:rsid w:val="005B4096"/>
    <w:rsid w:val="005C200C"/>
    <w:rsid w:val="005C64E3"/>
    <w:rsid w:val="005D17D0"/>
    <w:rsid w:val="005D3092"/>
    <w:rsid w:val="005F3712"/>
    <w:rsid w:val="00601DBF"/>
    <w:rsid w:val="00606382"/>
    <w:rsid w:val="00606445"/>
    <w:rsid w:val="00611FE3"/>
    <w:rsid w:val="0061216E"/>
    <w:rsid w:val="006166C2"/>
    <w:rsid w:val="00623447"/>
    <w:rsid w:val="00623591"/>
    <w:rsid w:val="006266B7"/>
    <w:rsid w:val="00626CD2"/>
    <w:rsid w:val="0063524A"/>
    <w:rsid w:val="0063631F"/>
    <w:rsid w:val="00642317"/>
    <w:rsid w:val="00643AC2"/>
    <w:rsid w:val="006472C1"/>
    <w:rsid w:val="006614BC"/>
    <w:rsid w:val="00667A19"/>
    <w:rsid w:val="00670283"/>
    <w:rsid w:val="0067143A"/>
    <w:rsid w:val="0067233A"/>
    <w:rsid w:val="00674ABE"/>
    <w:rsid w:val="00674ADD"/>
    <w:rsid w:val="00680E4B"/>
    <w:rsid w:val="00680F4F"/>
    <w:rsid w:val="006830AD"/>
    <w:rsid w:val="006841C0"/>
    <w:rsid w:val="006A148A"/>
    <w:rsid w:val="006A3E30"/>
    <w:rsid w:val="006B4233"/>
    <w:rsid w:val="006B5427"/>
    <w:rsid w:val="006C0209"/>
    <w:rsid w:val="006C2889"/>
    <w:rsid w:val="006C3476"/>
    <w:rsid w:val="006C6B53"/>
    <w:rsid w:val="006D0061"/>
    <w:rsid w:val="006D5D02"/>
    <w:rsid w:val="006E47A5"/>
    <w:rsid w:val="006E51AE"/>
    <w:rsid w:val="006E61AA"/>
    <w:rsid w:val="006F077D"/>
    <w:rsid w:val="006F0ECE"/>
    <w:rsid w:val="006F5575"/>
    <w:rsid w:val="006F7862"/>
    <w:rsid w:val="0070107E"/>
    <w:rsid w:val="0070159E"/>
    <w:rsid w:val="00705773"/>
    <w:rsid w:val="00711E00"/>
    <w:rsid w:val="007131D2"/>
    <w:rsid w:val="00713620"/>
    <w:rsid w:val="00715503"/>
    <w:rsid w:val="00716D90"/>
    <w:rsid w:val="007201BA"/>
    <w:rsid w:val="00735168"/>
    <w:rsid w:val="00735B53"/>
    <w:rsid w:val="00737A46"/>
    <w:rsid w:val="0074039E"/>
    <w:rsid w:val="00742319"/>
    <w:rsid w:val="00750E4A"/>
    <w:rsid w:val="0075150A"/>
    <w:rsid w:val="0075299B"/>
    <w:rsid w:val="00760CBF"/>
    <w:rsid w:val="007654EF"/>
    <w:rsid w:val="00765C71"/>
    <w:rsid w:val="00766FA1"/>
    <w:rsid w:val="0077284F"/>
    <w:rsid w:val="0077369D"/>
    <w:rsid w:val="00775AD8"/>
    <w:rsid w:val="007769C4"/>
    <w:rsid w:val="0078616B"/>
    <w:rsid w:val="00787D02"/>
    <w:rsid w:val="00792B53"/>
    <w:rsid w:val="00793E35"/>
    <w:rsid w:val="00794512"/>
    <w:rsid w:val="007A22C8"/>
    <w:rsid w:val="007A5D8E"/>
    <w:rsid w:val="007B34F7"/>
    <w:rsid w:val="007B47D9"/>
    <w:rsid w:val="007B6B44"/>
    <w:rsid w:val="007B7FCC"/>
    <w:rsid w:val="007C4570"/>
    <w:rsid w:val="007D0609"/>
    <w:rsid w:val="007D3050"/>
    <w:rsid w:val="007D3D0D"/>
    <w:rsid w:val="007D57E9"/>
    <w:rsid w:val="007E1270"/>
    <w:rsid w:val="007E1C4D"/>
    <w:rsid w:val="007E2294"/>
    <w:rsid w:val="007E62BB"/>
    <w:rsid w:val="007F190F"/>
    <w:rsid w:val="007F2BCA"/>
    <w:rsid w:val="008028E5"/>
    <w:rsid w:val="00812042"/>
    <w:rsid w:val="008131F8"/>
    <w:rsid w:val="00822FDE"/>
    <w:rsid w:val="008253A1"/>
    <w:rsid w:val="008279C5"/>
    <w:rsid w:val="00832C72"/>
    <w:rsid w:val="008346E3"/>
    <w:rsid w:val="00842DD5"/>
    <w:rsid w:val="00852CC6"/>
    <w:rsid w:val="00854651"/>
    <w:rsid w:val="00855C1E"/>
    <w:rsid w:val="0086394C"/>
    <w:rsid w:val="008647CB"/>
    <w:rsid w:val="00870B82"/>
    <w:rsid w:val="008727B7"/>
    <w:rsid w:val="00886DA4"/>
    <w:rsid w:val="00891B78"/>
    <w:rsid w:val="008947CE"/>
    <w:rsid w:val="00894F85"/>
    <w:rsid w:val="008A2F15"/>
    <w:rsid w:val="008A50FC"/>
    <w:rsid w:val="008A60D6"/>
    <w:rsid w:val="008B30A0"/>
    <w:rsid w:val="008B350E"/>
    <w:rsid w:val="008C5FFF"/>
    <w:rsid w:val="008D02DC"/>
    <w:rsid w:val="008D1C3D"/>
    <w:rsid w:val="008D20E4"/>
    <w:rsid w:val="008D73FB"/>
    <w:rsid w:val="008D7D86"/>
    <w:rsid w:val="008E5401"/>
    <w:rsid w:val="008E6051"/>
    <w:rsid w:val="008E656A"/>
    <w:rsid w:val="008F1F1D"/>
    <w:rsid w:val="008F4719"/>
    <w:rsid w:val="009046B8"/>
    <w:rsid w:val="009051A8"/>
    <w:rsid w:val="00906BF7"/>
    <w:rsid w:val="00910748"/>
    <w:rsid w:val="0091730F"/>
    <w:rsid w:val="0092139D"/>
    <w:rsid w:val="009252C8"/>
    <w:rsid w:val="00925CF3"/>
    <w:rsid w:val="0093423F"/>
    <w:rsid w:val="009348BC"/>
    <w:rsid w:val="00935BDF"/>
    <w:rsid w:val="00941400"/>
    <w:rsid w:val="009425A4"/>
    <w:rsid w:val="00943835"/>
    <w:rsid w:val="00943E7C"/>
    <w:rsid w:val="00944B33"/>
    <w:rsid w:val="00952359"/>
    <w:rsid w:val="00956ACD"/>
    <w:rsid w:val="00956E82"/>
    <w:rsid w:val="009644DA"/>
    <w:rsid w:val="009646C0"/>
    <w:rsid w:val="00970527"/>
    <w:rsid w:val="0097442E"/>
    <w:rsid w:val="0097736B"/>
    <w:rsid w:val="0097786C"/>
    <w:rsid w:val="009858A5"/>
    <w:rsid w:val="00992479"/>
    <w:rsid w:val="00994158"/>
    <w:rsid w:val="00995FA0"/>
    <w:rsid w:val="009A68B3"/>
    <w:rsid w:val="009A7BB3"/>
    <w:rsid w:val="009B03D4"/>
    <w:rsid w:val="009B077E"/>
    <w:rsid w:val="009B080D"/>
    <w:rsid w:val="009B37AE"/>
    <w:rsid w:val="009B3EDD"/>
    <w:rsid w:val="009C3A3E"/>
    <w:rsid w:val="009D0522"/>
    <w:rsid w:val="009D116F"/>
    <w:rsid w:val="009E1187"/>
    <w:rsid w:val="009F6168"/>
    <w:rsid w:val="009F6861"/>
    <w:rsid w:val="00A01F79"/>
    <w:rsid w:val="00A10D8D"/>
    <w:rsid w:val="00A1297F"/>
    <w:rsid w:val="00A14597"/>
    <w:rsid w:val="00A14FAC"/>
    <w:rsid w:val="00A15DF5"/>
    <w:rsid w:val="00A16343"/>
    <w:rsid w:val="00A227B7"/>
    <w:rsid w:val="00A25EC6"/>
    <w:rsid w:val="00A272CF"/>
    <w:rsid w:val="00A2766B"/>
    <w:rsid w:val="00A31A8B"/>
    <w:rsid w:val="00A40189"/>
    <w:rsid w:val="00A42E82"/>
    <w:rsid w:val="00A433C7"/>
    <w:rsid w:val="00A51028"/>
    <w:rsid w:val="00A514B5"/>
    <w:rsid w:val="00A53498"/>
    <w:rsid w:val="00A542A2"/>
    <w:rsid w:val="00A54A26"/>
    <w:rsid w:val="00A555C1"/>
    <w:rsid w:val="00A5779F"/>
    <w:rsid w:val="00A57ACD"/>
    <w:rsid w:val="00A613D5"/>
    <w:rsid w:val="00A63A0E"/>
    <w:rsid w:val="00A66B19"/>
    <w:rsid w:val="00A673CD"/>
    <w:rsid w:val="00A67634"/>
    <w:rsid w:val="00A67D0B"/>
    <w:rsid w:val="00A71C99"/>
    <w:rsid w:val="00A74E96"/>
    <w:rsid w:val="00A80BFF"/>
    <w:rsid w:val="00A839CB"/>
    <w:rsid w:val="00A84417"/>
    <w:rsid w:val="00A84EA6"/>
    <w:rsid w:val="00A91366"/>
    <w:rsid w:val="00A93EC7"/>
    <w:rsid w:val="00A94EB7"/>
    <w:rsid w:val="00A97CFA"/>
    <w:rsid w:val="00AA5047"/>
    <w:rsid w:val="00AA723A"/>
    <w:rsid w:val="00AB07CF"/>
    <w:rsid w:val="00AB09AA"/>
    <w:rsid w:val="00AB3AF2"/>
    <w:rsid w:val="00AB3C90"/>
    <w:rsid w:val="00AB5133"/>
    <w:rsid w:val="00AB54AB"/>
    <w:rsid w:val="00AB5827"/>
    <w:rsid w:val="00AB6181"/>
    <w:rsid w:val="00AC766A"/>
    <w:rsid w:val="00AD230B"/>
    <w:rsid w:val="00AD30B2"/>
    <w:rsid w:val="00AD33D7"/>
    <w:rsid w:val="00AD571D"/>
    <w:rsid w:val="00AD603F"/>
    <w:rsid w:val="00AD674B"/>
    <w:rsid w:val="00AE1FF9"/>
    <w:rsid w:val="00AE79F0"/>
    <w:rsid w:val="00AF2344"/>
    <w:rsid w:val="00AF37C2"/>
    <w:rsid w:val="00AF7885"/>
    <w:rsid w:val="00B017D5"/>
    <w:rsid w:val="00B01AC1"/>
    <w:rsid w:val="00B03FAE"/>
    <w:rsid w:val="00B04824"/>
    <w:rsid w:val="00B05392"/>
    <w:rsid w:val="00B06B7A"/>
    <w:rsid w:val="00B1374F"/>
    <w:rsid w:val="00B225A8"/>
    <w:rsid w:val="00B22CDB"/>
    <w:rsid w:val="00B24139"/>
    <w:rsid w:val="00B2496A"/>
    <w:rsid w:val="00B2557F"/>
    <w:rsid w:val="00B3450B"/>
    <w:rsid w:val="00B408A2"/>
    <w:rsid w:val="00B42E7E"/>
    <w:rsid w:val="00B453D4"/>
    <w:rsid w:val="00B45AEC"/>
    <w:rsid w:val="00B658E1"/>
    <w:rsid w:val="00B66271"/>
    <w:rsid w:val="00B67758"/>
    <w:rsid w:val="00B82D45"/>
    <w:rsid w:val="00B863C2"/>
    <w:rsid w:val="00B9343B"/>
    <w:rsid w:val="00BA1DF9"/>
    <w:rsid w:val="00BA4263"/>
    <w:rsid w:val="00BB2765"/>
    <w:rsid w:val="00BB7D84"/>
    <w:rsid w:val="00BC66ED"/>
    <w:rsid w:val="00BD0371"/>
    <w:rsid w:val="00BD36C8"/>
    <w:rsid w:val="00BD45B3"/>
    <w:rsid w:val="00BD5F38"/>
    <w:rsid w:val="00BD7943"/>
    <w:rsid w:val="00BE0831"/>
    <w:rsid w:val="00BE18B2"/>
    <w:rsid w:val="00BE1B8D"/>
    <w:rsid w:val="00BE5A11"/>
    <w:rsid w:val="00BF048E"/>
    <w:rsid w:val="00BF09FD"/>
    <w:rsid w:val="00BF3EC5"/>
    <w:rsid w:val="00C0031D"/>
    <w:rsid w:val="00C01156"/>
    <w:rsid w:val="00C014BF"/>
    <w:rsid w:val="00C0279C"/>
    <w:rsid w:val="00C070D8"/>
    <w:rsid w:val="00C1059B"/>
    <w:rsid w:val="00C10942"/>
    <w:rsid w:val="00C12F6E"/>
    <w:rsid w:val="00C141F8"/>
    <w:rsid w:val="00C17A67"/>
    <w:rsid w:val="00C27962"/>
    <w:rsid w:val="00C30715"/>
    <w:rsid w:val="00C3514D"/>
    <w:rsid w:val="00C35296"/>
    <w:rsid w:val="00C468CE"/>
    <w:rsid w:val="00C4721F"/>
    <w:rsid w:val="00C60FCF"/>
    <w:rsid w:val="00C63E0C"/>
    <w:rsid w:val="00C7052D"/>
    <w:rsid w:val="00C70FDE"/>
    <w:rsid w:val="00C7287A"/>
    <w:rsid w:val="00C739A9"/>
    <w:rsid w:val="00C7797D"/>
    <w:rsid w:val="00C8212A"/>
    <w:rsid w:val="00C82B5B"/>
    <w:rsid w:val="00C87E57"/>
    <w:rsid w:val="00C960A0"/>
    <w:rsid w:val="00C96A60"/>
    <w:rsid w:val="00C96CB8"/>
    <w:rsid w:val="00CA327C"/>
    <w:rsid w:val="00CA6296"/>
    <w:rsid w:val="00CA701F"/>
    <w:rsid w:val="00CB1BCB"/>
    <w:rsid w:val="00CC2179"/>
    <w:rsid w:val="00CC2A18"/>
    <w:rsid w:val="00CD72AA"/>
    <w:rsid w:val="00CD738B"/>
    <w:rsid w:val="00CE05D4"/>
    <w:rsid w:val="00CE1D84"/>
    <w:rsid w:val="00CE4F21"/>
    <w:rsid w:val="00CE5146"/>
    <w:rsid w:val="00D0111A"/>
    <w:rsid w:val="00D029E7"/>
    <w:rsid w:val="00D13CE5"/>
    <w:rsid w:val="00D15916"/>
    <w:rsid w:val="00D21E72"/>
    <w:rsid w:val="00D22A1E"/>
    <w:rsid w:val="00D268C1"/>
    <w:rsid w:val="00D458AB"/>
    <w:rsid w:val="00D553E0"/>
    <w:rsid w:val="00D62CC1"/>
    <w:rsid w:val="00D71FEC"/>
    <w:rsid w:val="00D74D32"/>
    <w:rsid w:val="00D77882"/>
    <w:rsid w:val="00D81343"/>
    <w:rsid w:val="00D82B5D"/>
    <w:rsid w:val="00D903F9"/>
    <w:rsid w:val="00D94979"/>
    <w:rsid w:val="00D95D7D"/>
    <w:rsid w:val="00DA1497"/>
    <w:rsid w:val="00DA5715"/>
    <w:rsid w:val="00DA5C05"/>
    <w:rsid w:val="00DB021D"/>
    <w:rsid w:val="00DB589E"/>
    <w:rsid w:val="00DB5A07"/>
    <w:rsid w:val="00DC4C66"/>
    <w:rsid w:val="00DD0A59"/>
    <w:rsid w:val="00DD1A3C"/>
    <w:rsid w:val="00DD1E0A"/>
    <w:rsid w:val="00DD4130"/>
    <w:rsid w:val="00DE0B0F"/>
    <w:rsid w:val="00DE0FB9"/>
    <w:rsid w:val="00DE3917"/>
    <w:rsid w:val="00DE5D5D"/>
    <w:rsid w:val="00DF76DB"/>
    <w:rsid w:val="00E17838"/>
    <w:rsid w:val="00E2411F"/>
    <w:rsid w:val="00E302F7"/>
    <w:rsid w:val="00E3046E"/>
    <w:rsid w:val="00E37584"/>
    <w:rsid w:val="00E4003D"/>
    <w:rsid w:val="00E43A71"/>
    <w:rsid w:val="00E45469"/>
    <w:rsid w:val="00E46F43"/>
    <w:rsid w:val="00E65713"/>
    <w:rsid w:val="00E65DED"/>
    <w:rsid w:val="00E70D5B"/>
    <w:rsid w:val="00E70E9F"/>
    <w:rsid w:val="00E7347D"/>
    <w:rsid w:val="00E74383"/>
    <w:rsid w:val="00E77CCE"/>
    <w:rsid w:val="00E87C17"/>
    <w:rsid w:val="00E9202E"/>
    <w:rsid w:val="00E97E2A"/>
    <w:rsid w:val="00EA31FE"/>
    <w:rsid w:val="00EC7C0B"/>
    <w:rsid w:val="00ED3BD7"/>
    <w:rsid w:val="00ED4254"/>
    <w:rsid w:val="00ED72B9"/>
    <w:rsid w:val="00ED778A"/>
    <w:rsid w:val="00EE05FB"/>
    <w:rsid w:val="00EE36CA"/>
    <w:rsid w:val="00EE4DCA"/>
    <w:rsid w:val="00EE7496"/>
    <w:rsid w:val="00EE7D8D"/>
    <w:rsid w:val="00EF317E"/>
    <w:rsid w:val="00EF6B1D"/>
    <w:rsid w:val="00F01B7E"/>
    <w:rsid w:val="00F027A5"/>
    <w:rsid w:val="00F06433"/>
    <w:rsid w:val="00F0688D"/>
    <w:rsid w:val="00F11DAD"/>
    <w:rsid w:val="00F12184"/>
    <w:rsid w:val="00F136DA"/>
    <w:rsid w:val="00F13A58"/>
    <w:rsid w:val="00F15031"/>
    <w:rsid w:val="00F16D50"/>
    <w:rsid w:val="00F20A96"/>
    <w:rsid w:val="00F20EDE"/>
    <w:rsid w:val="00F21C68"/>
    <w:rsid w:val="00F23052"/>
    <w:rsid w:val="00F25C1C"/>
    <w:rsid w:val="00F34C44"/>
    <w:rsid w:val="00F40E7E"/>
    <w:rsid w:val="00F44920"/>
    <w:rsid w:val="00F4633D"/>
    <w:rsid w:val="00F4798D"/>
    <w:rsid w:val="00F504EF"/>
    <w:rsid w:val="00F53D9A"/>
    <w:rsid w:val="00F54C5F"/>
    <w:rsid w:val="00F60FDF"/>
    <w:rsid w:val="00F638C4"/>
    <w:rsid w:val="00F64A87"/>
    <w:rsid w:val="00F64AB5"/>
    <w:rsid w:val="00F660D2"/>
    <w:rsid w:val="00F66F88"/>
    <w:rsid w:val="00F72C43"/>
    <w:rsid w:val="00F7452A"/>
    <w:rsid w:val="00F759ED"/>
    <w:rsid w:val="00F77F52"/>
    <w:rsid w:val="00F82AF0"/>
    <w:rsid w:val="00F90C4A"/>
    <w:rsid w:val="00F9502A"/>
    <w:rsid w:val="00F95E81"/>
    <w:rsid w:val="00FA00AD"/>
    <w:rsid w:val="00FA0D9C"/>
    <w:rsid w:val="00FA3E47"/>
    <w:rsid w:val="00FA79D4"/>
    <w:rsid w:val="00FB0132"/>
    <w:rsid w:val="00FC4229"/>
    <w:rsid w:val="00FC6693"/>
    <w:rsid w:val="00FC6F24"/>
    <w:rsid w:val="00FC713C"/>
    <w:rsid w:val="00FC76CF"/>
    <w:rsid w:val="00FD0191"/>
    <w:rsid w:val="00FD1174"/>
    <w:rsid w:val="00FD30ED"/>
    <w:rsid w:val="00FE5D59"/>
    <w:rsid w:val="00FF2E67"/>
    <w:rsid w:val="00FF5F41"/>
    <w:rsid w:val="00FF6993"/>
    <w:rsid w:val="00FF76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67FC9"/>
  <w15:chartTrackingRefBased/>
  <w15:docId w15:val="{561E322C-D498-43D1-9E8E-99441774D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855</Words>
  <Characters>4280</Characters>
  <Application>Microsoft Office Word</Application>
  <DocSecurity>0</DocSecurity>
  <Lines>35</Lines>
  <Paragraphs>10</Paragraphs>
  <ScaleCrop>false</ScaleCrop>
  <Company/>
  <LinksUpToDate>false</LinksUpToDate>
  <CharactersWithSpaces>5125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2023-07-09T10:53:00Z</dcterms:created>
  <dcterms:modified xsi:type="dcterms:W3CDTF">2023-07-09T10:57:00Z</dcterms:modified>
</cp:coreProperties>
</file>